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Arial" w:hAnsi="Arial" w:cs="Arial"/>
          <w:b/>
          <w:bCs/>
          <w:sz w:val="30"/>
        </w:rPr>
      </w:pPr>
      <w:bookmarkStart w:id="0" w:name="OLE_LINK1"/>
      <w:bookmarkStart w:id="1" w:name="OLE_LINK2"/>
      <w:r>
        <w:rPr>
          <w:rFonts w:hint="eastAsia" w:ascii="Arial" w:hAnsi="Arial" w:cs="Arial"/>
          <w:b/>
          <w:bCs/>
          <w:sz w:val="30"/>
        </w:rPr>
        <w:t>Quote</w:t>
      </w:r>
      <w:r>
        <w:rPr>
          <w:rFonts w:ascii="Arial" w:hAnsi="Arial" w:cs="Arial"/>
          <w:b/>
          <w:bCs/>
          <w:sz w:val="30"/>
        </w:rPr>
        <w:t xml:space="preserve"> Form </w:t>
      </w:r>
      <w:r>
        <w:rPr>
          <w:rFonts w:hint="eastAsia" w:ascii="Arial" w:hAnsi="Arial" w:cs="Arial"/>
          <w:b/>
          <w:bCs/>
          <w:sz w:val="30"/>
        </w:rPr>
        <w:t>for</w:t>
      </w:r>
      <w:r>
        <w:rPr>
          <w:rFonts w:ascii="Arial" w:hAnsi="Arial" w:cs="Arial"/>
          <w:b/>
          <w:bCs/>
          <w:sz w:val="30"/>
        </w:rPr>
        <w:t xml:space="preserve"> Monoclonal Antibody Service</w:t>
      </w:r>
    </w:p>
    <w:bookmarkEnd w:id="0"/>
    <w:bookmarkEnd w:id="1"/>
    <w:p>
      <w:pPr>
        <w:spacing w:before="156" w:beforeLines="50" w:after="156" w:afterLines="50"/>
        <w:jc w:val="left"/>
        <w:textAlignment w:val="center"/>
        <w:rPr>
          <w:rFonts w:hint="eastAsia" w:ascii="Arial" w:hAnsi="Arial" w:cs="Arial"/>
          <w:i/>
          <w:iCs/>
          <w:sz w:val="24"/>
        </w:rPr>
      </w:pPr>
      <w:r>
        <w:rPr>
          <w:rFonts w:hint="eastAsia" w:ascii="Arial" w:hAnsi="Arial" w:cs="Arial"/>
          <w:i/>
          <w:iCs/>
          <w:sz w:val="22"/>
          <w:szCs w:val="22"/>
        </w:rPr>
        <w:t xml:space="preserve">Please complete the quote form and email to </w:t>
      </w:r>
      <w:r>
        <w:rPr>
          <w:rFonts w:hint="eastAsia" w:ascii="Arial" w:hAnsi="Arial" w:cs="Arial"/>
          <w:i/>
          <w:iCs/>
          <w:sz w:val="22"/>
          <w:szCs w:val="22"/>
        </w:rPr>
        <w:fldChar w:fldCharType="begin"/>
      </w:r>
      <w:r>
        <w:rPr>
          <w:rFonts w:hint="eastAsia" w:ascii="Arial" w:hAnsi="Arial" w:cs="Arial"/>
          <w:i/>
          <w:iCs/>
          <w:sz w:val="22"/>
          <w:szCs w:val="22"/>
        </w:rPr>
        <w:instrText xml:space="preserve"> HYPERLINK "mailto:sales@BiologicsCorp.com" </w:instrText>
      </w:r>
      <w:r>
        <w:rPr>
          <w:rFonts w:hint="eastAsia" w:ascii="Arial" w:hAnsi="Arial" w:cs="Arial"/>
          <w:i/>
          <w:iCs/>
          <w:sz w:val="22"/>
          <w:szCs w:val="22"/>
        </w:rPr>
        <w:fldChar w:fldCharType="separate"/>
      </w:r>
      <w:r>
        <w:rPr>
          <w:rStyle w:val="9"/>
          <w:rFonts w:hint="eastAsia" w:ascii="Arial" w:hAnsi="Arial" w:cs="Arial"/>
          <w:i/>
          <w:iCs/>
          <w:sz w:val="22"/>
          <w:szCs w:val="22"/>
        </w:rPr>
        <w:t>sales@BiologicsCorp.com</w:t>
      </w:r>
      <w:r>
        <w:rPr>
          <w:rFonts w:hint="eastAsia" w:ascii="Arial" w:hAnsi="Arial" w:cs="Arial"/>
          <w:i/>
          <w:iCs/>
          <w:sz w:val="22"/>
          <w:szCs w:val="22"/>
        </w:rPr>
        <w:fldChar w:fldCharType="end"/>
      </w:r>
      <w:r>
        <w:rPr>
          <w:rFonts w:hint="eastAsia" w:ascii="Arial" w:hAnsi="Arial" w:cs="Arial"/>
          <w:i/>
          <w:iCs/>
          <w:sz w:val="24"/>
        </w:rPr>
        <w:t>.</w:t>
      </w:r>
    </w:p>
    <w:p>
      <w:pPr>
        <w:spacing w:after="120"/>
        <w:rPr>
          <w:rFonts w:ascii="Arial" w:hAnsi="Arial" w:cs="Arial"/>
          <w:b/>
          <w:bCs/>
          <w:szCs w:val="21"/>
          <w:vertAlign w:val="superscript"/>
        </w:rPr>
      </w:pPr>
      <w:r>
        <w:rPr>
          <w:rFonts w:ascii="Arial" w:hAnsi="Arial" w:cs="Arial"/>
          <w:b/>
          <w:bCs/>
          <w:color w:val="000000"/>
          <w:sz w:val="24"/>
        </w:rPr>
        <w:t>Customer Information</w:t>
      </w:r>
    </w:p>
    <w:tbl>
      <w:tblPr>
        <w:tblStyle w:val="11"/>
        <w:tblW w:w="10432" w:type="dxa"/>
        <w:tblInd w:w="0" w:type="dxa"/>
        <w:tblBorders>
          <w:top w:val="single" w:color="BEBEBE" w:sz="8" w:space="0"/>
          <w:left w:val="single" w:color="BEBEBE" w:sz="8" w:space="0"/>
          <w:bottom w:val="single" w:color="BEBEBE" w:sz="8" w:space="0"/>
          <w:right w:val="single" w:color="BEBEBE" w:sz="8" w:space="0"/>
          <w:insideH w:val="single" w:color="BEBEBE" w:sz="8" w:space="0"/>
          <w:insideV w:val="single" w:color="BEBEBE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90"/>
      </w:tblGrid>
      <w:tr>
        <w:tblPrEx>
          <w:tblBorders>
            <w:top w:val="single" w:color="BEBEBE" w:sz="8" w:space="0"/>
            <w:left w:val="single" w:color="BEBEBE" w:sz="8" w:space="0"/>
            <w:bottom w:val="single" w:color="BEBEBE" w:sz="8" w:space="0"/>
            <w:right w:val="single" w:color="BEBEBE" w:sz="8" w:space="0"/>
            <w:insideH w:val="single" w:color="BEBEBE" w:sz="8" w:space="0"/>
            <w:insideV w:val="single" w:color="BEBEBE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190" w:type="dxa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7" w:name="_GoBack"/>
            <w:r>
              <w:rPr>
                <w:rFonts w:ascii="Arial" w:hAnsi="Arial" w:cs="Arial"/>
                <w:sz w:val="20"/>
                <w:szCs w:val="20"/>
              </w:rPr>
              <w:t>   </w:t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BEBEBE" w:sz="8" w:space="0"/>
            <w:left w:val="single" w:color="BEBEBE" w:sz="8" w:space="0"/>
            <w:bottom w:val="single" w:color="BEBEBE" w:sz="8" w:space="0"/>
            <w:right w:val="single" w:color="BEBEBE" w:sz="8" w:space="0"/>
            <w:insideH w:val="single" w:color="BEBEBE" w:sz="8" w:space="0"/>
            <w:insideV w:val="single" w:color="BEBEBE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9190" w:type="dxa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2" w:name="文字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>
        <w:tblPrEx>
          <w:tblBorders>
            <w:top w:val="single" w:color="BEBEBE" w:sz="8" w:space="0"/>
            <w:left w:val="single" w:color="BEBEBE" w:sz="8" w:space="0"/>
            <w:bottom w:val="single" w:color="BEBEBE" w:sz="8" w:space="0"/>
            <w:right w:val="single" w:color="BEBEBE" w:sz="8" w:space="0"/>
            <w:insideH w:val="single" w:color="BEBEBE" w:sz="8" w:space="0"/>
            <w:insideV w:val="single" w:color="BEBEBE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190" w:type="dxa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BEBEBE" w:sz="8" w:space="0"/>
            <w:left w:val="single" w:color="BEBEBE" w:sz="8" w:space="0"/>
            <w:bottom w:val="single" w:color="BEBEBE" w:sz="8" w:space="0"/>
            <w:right w:val="single" w:color="BEBEBE" w:sz="8" w:space="0"/>
            <w:insideH w:val="single" w:color="BEBEBE" w:sz="8" w:space="0"/>
            <w:insideV w:val="single" w:color="BEBEBE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9190" w:type="dxa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3" w:name="文字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>
        <w:tblPrEx>
          <w:tblBorders>
            <w:top w:val="single" w:color="BEBEBE" w:sz="8" w:space="0"/>
            <w:left w:val="single" w:color="BEBEBE" w:sz="8" w:space="0"/>
            <w:bottom w:val="single" w:color="BEBEBE" w:sz="8" w:space="0"/>
            <w:right w:val="single" w:color="BEBEBE" w:sz="8" w:space="0"/>
            <w:insideH w:val="single" w:color="BEBEBE" w:sz="8" w:space="0"/>
            <w:insideV w:val="single" w:color="BEBEBE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9190" w:type="dxa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bookmarkStart w:id="4" w:name="文字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>
      <w:pPr>
        <w:spacing w:before="156" w:beforeLines="50" w:after="156" w:afterLines="50"/>
        <w:rPr>
          <w:rFonts w:hint="eastAsia"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>Antibody</w:t>
      </w:r>
      <w:r>
        <w:rPr>
          <w:rFonts w:ascii="Arial" w:hAnsi="Arial" w:cs="Arial"/>
          <w:b/>
          <w:bCs/>
          <w:sz w:val="24"/>
        </w:rPr>
        <w:t xml:space="preserve"> Information</w:t>
      </w:r>
    </w:p>
    <w:tbl>
      <w:tblPr>
        <w:tblStyle w:val="11"/>
        <w:tblW w:w="10432" w:type="dxa"/>
        <w:tblInd w:w="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2"/>
      </w:tblGrid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432" w:type="dxa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inal application of the antibody:</w:t>
            </w:r>
          </w:p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ELISA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Western Blot</w:t>
            </w:r>
            <w:r>
              <w:rPr>
                <w:rFonts w:ascii="Arial" w:hAnsi="Arial" w:cs="Arial"/>
                <w:sz w:val="10"/>
                <w:szCs w:val="10"/>
              </w:rPr>
              <w:t xml:space="preserve">    </w:t>
            </w:r>
            <w:r>
              <w:rPr>
                <w:rFonts w:hint="eastAsia" w:ascii="Arial" w:hAnsi="Arial" w:cs="Arial"/>
                <w:sz w:val="10"/>
                <w:szCs w:val="1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Immunoprecipitation (IP)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ICC/IF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IHC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Flow cytometry (FC)</w:t>
            </w:r>
          </w:p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Neutralization and </w:t>
            </w:r>
            <w:r>
              <w:rPr>
                <w:rFonts w:hint="eastAsia"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locking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hint="eastAsia" w:ascii="Arial" w:hAnsi="Arial" w:cs="Arial"/>
                <w:sz w:val="10"/>
                <w:szCs w:val="10"/>
              </w:rPr>
              <w:t xml:space="preserve">   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Pairing sandwich immunoassay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  <w:r>
              <w:rPr>
                <w:rFonts w:hint="eastAsia" w:ascii="Arial" w:hAnsi="Arial" w:cs="Arial"/>
                <w:sz w:val="10"/>
                <w:szCs w:val="10"/>
              </w:rPr>
              <w:t xml:space="preserve">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</w:t>
            </w:r>
            <w:r>
              <w:rPr>
                <w:rFonts w:hint="eastAsia"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Others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pecies should we use to produce the antibody: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</w:t>
            </w:r>
            <w:r>
              <w:rPr>
                <w:rFonts w:hint="eastAsia" w:ascii="Arial" w:hAnsi="Arial" w:cs="Arial"/>
                <w:b/>
                <w:bCs/>
                <w:sz w:val="10"/>
                <w:szCs w:val="1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Mouse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hint="eastAsia" w:ascii="Arial" w:hAnsi="Arial" w:cs="Arial"/>
                <w:sz w:val="10"/>
                <w:szCs w:val="1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Rat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want BIC (BiologicsCorp) to produce the antigen?</w:t>
            </w:r>
            <w:r>
              <w:rPr>
                <w:rFonts w:ascii="Arial" w:hAnsi="Arial" w:cs="Arial"/>
                <w:b/>
                <w:bCs/>
                <w:iCs/>
                <w:sz w:val="10"/>
                <w:szCs w:val="10"/>
                <w:vertAlign w:val="superscript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iCs/>
                <w:sz w:val="10"/>
                <w:szCs w:val="10"/>
                <w:vertAlign w:val="superscript"/>
              </w:rPr>
              <w:t xml:space="preserve">      </w:t>
            </w:r>
            <w:r>
              <w:rPr>
                <w:rFonts w:ascii="Arial" w:hAnsi="Arial" w:cs="Arial"/>
                <w:b/>
                <w:bCs/>
                <w:iCs/>
                <w:sz w:val="10"/>
                <w:szCs w:val="1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    </w:t>
            </w:r>
            <w:r>
              <w:rPr>
                <w:rFonts w:hint="eastAsia" w:ascii="Arial" w:hAnsi="Arial" w:cs="Arial"/>
                <w:iCs/>
                <w:sz w:val="10"/>
                <w:szCs w:val="10"/>
              </w:rPr>
              <w:t xml:space="preserve">     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>
              <w:rPr>
                <w:rFonts w:hint="eastAsia" w:ascii="Arial" w:hAnsi="Arial" w:cs="Arial"/>
                <w:i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No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>
              <w:rPr>
                <w:rFonts w:hint="eastAsia" w:ascii="Arial" w:hAnsi="Arial" w:cs="Arial"/>
                <w:iCs/>
                <w:sz w:val="10"/>
                <w:szCs w:val="10"/>
              </w:rPr>
              <w:t xml:space="preserve">      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Not Sure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Antigen:      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Peptide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hint="eastAsia" w:ascii="Arial" w:hAnsi="Arial" w:cs="Arial"/>
                <w:sz w:val="10"/>
                <w:szCs w:val="1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Protein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hint="eastAsia" w:ascii="Arial" w:hAnsi="Arial" w:cs="Arial"/>
                <w:sz w:val="10"/>
                <w:szCs w:val="10"/>
              </w:rPr>
              <w:t xml:space="preserve">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tell us the sequence: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       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 of antigen</w:t>
            </w:r>
            <w:r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eastAsia" w:ascii="Arial" w:hAnsi="Arial" w:cs="Arial"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Human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>
              <w:rPr>
                <w:rFonts w:hint="eastAsia" w:ascii="Arial" w:hAnsi="Arial" w:cs="Arial"/>
                <w:iCs/>
                <w:sz w:val="10"/>
                <w:szCs w:val="10"/>
              </w:rPr>
              <w:t xml:space="preserve">     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Mouse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 </w:t>
            </w:r>
            <w:r>
              <w:rPr>
                <w:rFonts w:hint="eastAsia" w:ascii="Arial" w:hAnsi="Arial" w:cs="Arial"/>
                <w:iCs/>
                <w:sz w:val="10"/>
                <w:szCs w:val="1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Rat</w:t>
            </w:r>
            <w:r>
              <w:rPr>
                <w:rFonts w:hint="eastAsia" w:ascii="Arial" w:hAnsi="Arial" w:cs="Arial"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Yeast</w:t>
            </w:r>
            <w:r>
              <w:rPr>
                <w:rFonts w:hint="eastAsia" w:ascii="Arial" w:hAnsi="Arial" w:cs="Arial"/>
                <w:iCs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E.coli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Others: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    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you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antigen toxic or harmful to human/animal?</w:t>
            </w:r>
            <w:r>
              <w:rPr>
                <w:rFonts w:ascii="Arial" w:hAnsi="Arial" w:cs="Arial"/>
                <w:b/>
                <w:bCs/>
                <w:iCs/>
                <w:sz w:val="10"/>
                <w:szCs w:val="10"/>
              </w:rPr>
              <w:t xml:space="preserve">       </w:t>
            </w:r>
            <w:r>
              <w:rPr>
                <w:rFonts w:hint="eastAsia" w:ascii="Arial" w:hAnsi="Arial" w:cs="Arial"/>
                <w:b/>
                <w:bCs/>
                <w:iCs/>
                <w:sz w:val="10"/>
                <w:szCs w:val="1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iCs/>
                <w:sz w:val="10"/>
                <w:szCs w:val="1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iCs/>
                <w:sz w:val="10"/>
                <w:szCs w:val="10"/>
              </w:rPr>
              <w:t xml:space="preserve">    </w:t>
            </w:r>
            <w:r>
              <w:rPr>
                <w:rFonts w:hint="eastAsia" w:ascii="Arial" w:hAnsi="Arial" w:cs="Arial"/>
                <w:iCs/>
                <w:sz w:val="10"/>
                <w:szCs w:val="1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need a phospho-specific (methylation-specific, acetylation-specific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etc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antibody?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modification at which amino acid: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       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32" w:type="dxa"/>
            <w:vAlign w:val="center"/>
          </w:tcPr>
          <w:p>
            <w:pPr>
              <w:pStyle w:val="12"/>
              <w:ind w:firstLine="0" w:firstLineChars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want BIC (Biologicscorp) to purify the antibodies?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Would you like to order additional animals</w:t>
            </w:r>
            <w:r>
              <w:rPr>
                <w:rFonts w:ascii="Arial" w:hAnsi="Arial" w:cs="Arial"/>
                <w:sz w:val="20"/>
                <w:szCs w:val="20"/>
              </w:rPr>
              <w:t xml:space="preserve"> (standard protocols include 5 mice or 3 rats)?   </w:t>
            </w:r>
          </w:p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How many</w:t>
            </w:r>
            <w:r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       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2" w:type="dxa"/>
            <w:vAlign w:val="top"/>
          </w:tcPr>
          <w:p>
            <w:pPr>
              <w:pStyle w:val="12"/>
              <w:ind w:firstLine="0" w:firstLineChars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amount of purified antibody do you want? </w:t>
            </w:r>
          </w:p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Two positive cell lines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>
            <w:pPr>
              <w:pStyle w:val="12"/>
              <w:ind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-5 mg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6-10 mg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11-20 mg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hint="eastAsia"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/More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FORMTEXT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0432" w:type="dxa"/>
            <w:vAlign w:val="top"/>
          </w:tcPr>
          <w:p>
            <w:pPr>
              <w:pStyle w:val="12"/>
              <w:spacing w:before="156" w:beforeLines="50" w:after="156" w:afterLines="50"/>
              <w:ind w:firstLine="0" w:firstLineChars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Instructions: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FORMTEXT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rPr>
        <w:rFonts w:hint="eastAsia" w:eastAsiaTheme="minorEastAsia"/>
        <w:lang w:val="en-US" w:eastAsia="zh-CN"/>
      </w:rPr>
    </w:pPr>
    <w:r>
      <w:rPr>
        <w:rFonts w:hint="eastAsia" w:eastAsiaTheme="minorEastAsia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4667250</wp:posOffset>
          </wp:positionH>
          <wp:positionV relativeFrom="paragraph">
            <wp:posOffset>66040</wp:posOffset>
          </wp:positionV>
          <wp:extent cx="1943100" cy="381000"/>
          <wp:effectExtent l="0" t="0" r="0" b="0"/>
          <wp:wrapSquare wrapText="bothSides"/>
          <wp:docPr id="3" name="图片 3" descr="B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IC"/>
                  <pic:cNvPicPr>
                    <a:picLocks noChangeAspect="1"/>
                  </pic:cNvPicPr>
                </pic:nvPicPr>
                <pic:blipFill>
                  <a:blip r:embed="rId1"/>
                  <a:srcRect b="11111"/>
                  <a:stretch>
                    <a:fillRect/>
                  </a:stretch>
                </pic:blipFill>
                <pic:spPr>
                  <a:xfrm>
                    <a:off x="0" y="0"/>
                    <a:ext cx="19431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115029" o:spid="_x0000_s2049" o:spt="136" type="#_x0000_t136" style="position:absolute;left:0pt;height:120.75pt;width:553.55pt;mso-position-horizontal:center;mso-position-horizontal-relative:margin;mso-position-vertical:center;mso-position-vertical-relative:margin;rotation:-2949120f;z-index:-251655168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onfidential" style="font-family:Arial;font-size:96pt;v-same-letter-heights:f;v-text-align:center;"/>
        </v:shape>
      </w:pict>
    </w:r>
    <w:r>
      <w:rPr>
        <w:rFonts w:hint="eastAsia" w:eastAsiaTheme="minorEastAsia"/>
        <w:lang w:eastAsia="zh-CN"/>
      </w:rPr>
      <w:drawing>
        <wp:inline distT="0" distB="0" distL="114300" distR="114300">
          <wp:extent cx="1647825" cy="466725"/>
          <wp:effectExtent l="0" t="0" r="9525" b="8890"/>
          <wp:docPr id="2" name="图片 2" descr="B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BIC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78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dit="forms" w:enforcement="1" w:cryptProviderType="rsaFull" w:cryptAlgorithmClass="hash" w:cryptAlgorithmType="typeAny" w:cryptAlgorithmSid="4" w:cryptSpinCount="0" w:hash="Er+x+dwWImPuIJl3M09hekvz4Gw=" w:salt="GnODbGmcTV3RlKD/QvqES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29D2"/>
    <w:rsid w:val="00AF4F5E"/>
    <w:rsid w:val="05490156"/>
    <w:rsid w:val="08732216"/>
    <w:rsid w:val="0C037F6C"/>
    <w:rsid w:val="12A2711D"/>
    <w:rsid w:val="1CE65EC8"/>
    <w:rsid w:val="2AEA6B41"/>
    <w:rsid w:val="2E141E8F"/>
    <w:rsid w:val="31025FBF"/>
    <w:rsid w:val="32E6791B"/>
    <w:rsid w:val="34983962"/>
    <w:rsid w:val="35673A59"/>
    <w:rsid w:val="3B482C9B"/>
    <w:rsid w:val="3DB022FF"/>
    <w:rsid w:val="4B206CA1"/>
    <w:rsid w:val="4C5F7201"/>
    <w:rsid w:val="50DB4A52"/>
    <w:rsid w:val="514B7B4D"/>
    <w:rsid w:val="663B29D2"/>
    <w:rsid w:val="66FD78A3"/>
    <w:rsid w:val="6D535020"/>
    <w:rsid w:val="71F273F9"/>
    <w:rsid w:val="74EF3AF2"/>
    <w:rsid w:val="7DC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Theme="minorEastAsia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paragraph" w:customStyle="1" w:styleId="12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232</Words>
  <Characters>1016</Characters>
  <Lines>0</Lines>
  <Paragraphs>0</Paragraphs>
  <TotalTime>0</TotalTime>
  <ScaleCrop>false</ScaleCrop>
  <LinksUpToDate>false</LinksUpToDate>
  <CharactersWithSpaces>1399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2018-05-22T02:16:00Z</dcterms:created>
  <dc:creator>Biologicscorp</dc:creator>
  <cp:lastModifiedBy>Lree</cp:lastModifiedBy>
  <dcterms:modified xsi:type="dcterms:W3CDTF">2018-05-22T06:41:22Z</dcterms:modified>
  <dc:title>Quote Form for Monoclonal Antibody Service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